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12" w:rsidRDefault="0058438E">
      <w:pPr>
        <w:widowControl w:val="0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中国新闻奖报纸、通讯社新闻专栏参评作品推荐表</w:t>
      </w:r>
    </w:p>
    <w:p w:rsidR="00C44312" w:rsidRDefault="00C44312">
      <w:pPr>
        <w:widowControl w:val="0"/>
        <w:spacing w:line="200" w:lineRule="exact"/>
        <w:jc w:val="center"/>
        <w:rPr>
          <w:rFonts w:ascii="华文中宋" w:eastAsia="华文中宋" w:hAnsi="华文中宋"/>
          <w:sz w:val="36"/>
          <w:szCs w:val="36"/>
        </w:rPr>
      </w:pPr>
    </w:p>
    <w:tbl>
      <w:tblPr>
        <w:tblW w:w="9855" w:type="dxa"/>
        <w:jc w:val="center"/>
        <w:tblLayout w:type="fixed"/>
        <w:tblLook w:val="04A0"/>
      </w:tblPr>
      <w:tblGrid>
        <w:gridCol w:w="1073"/>
        <w:gridCol w:w="424"/>
        <w:gridCol w:w="2755"/>
        <w:gridCol w:w="1417"/>
        <w:gridCol w:w="1559"/>
        <w:gridCol w:w="993"/>
        <w:gridCol w:w="1634"/>
      </w:tblGrid>
      <w:tr w:rsidR="00C44312">
        <w:trPr>
          <w:trHeight w:hRule="exact" w:val="567"/>
          <w:jc w:val="center"/>
        </w:trPr>
        <w:tc>
          <w:tcPr>
            <w:tcW w:w="1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ind w:left="422" w:hangingChars="200" w:hanging="422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栏目名称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雨林时评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ind w:left="422" w:hangingChars="200" w:hanging="422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创办时间</w:t>
            </w:r>
          </w:p>
        </w:tc>
        <w:tc>
          <w:tcPr>
            <w:tcW w:w="4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2022</w:t>
            </w: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年</w:t>
            </w: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7</w:t>
            </w: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月</w:t>
            </w: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15</w:t>
            </w: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日</w:t>
            </w:r>
          </w:p>
        </w:tc>
      </w:tr>
      <w:tr w:rsidR="00C44312">
        <w:trPr>
          <w:trHeight w:hRule="exact" w:val="567"/>
          <w:jc w:val="center"/>
        </w:trPr>
        <w:tc>
          <w:tcPr>
            <w:tcW w:w="1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ind w:left="422" w:hangingChars="200" w:hanging="422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原创单位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西双版纳</w:t>
            </w:r>
            <w:r>
              <w:rPr>
                <w:rFonts w:ascii="宋体" w:hAnsi="宋体" w:cs="仿宋" w:hint="eastAsia"/>
                <w:b/>
                <w:bCs/>
                <w:szCs w:val="21"/>
              </w:rPr>
              <w:t>州融媒体中心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刊播单位</w:t>
            </w:r>
          </w:p>
        </w:tc>
        <w:tc>
          <w:tcPr>
            <w:tcW w:w="4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西双版纳报</w:t>
            </w:r>
          </w:p>
        </w:tc>
      </w:tr>
      <w:tr w:rsidR="00C44312">
        <w:trPr>
          <w:trHeight w:hRule="exact" w:val="567"/>
          <w:jc w:val="center"/>
        </w:trPr>
        <w:tc>
          <w:tcPr>
            <w:tcW w:w="1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ind w:left="422" w:hangingChars="200" w:hanging="422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刊播</w:t>
            </w:r>
            <w:r>
              <w:rPr>
                <w:rFonts w:ascii="宋体" w:hAnsi="宋体" w:hint="eastAsia"/>
                <w:b/>
                <w:bCs/>
                <w:szCs w:val="21"/>
              </w:rPr>
              <w:t>周期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每周</w:t>
            </w: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3</w:t>
            </w: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期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color w:val="000000"/>
                <w:szCs w:val="21"/>
                <w:lang w:val="zh-CN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刊播版面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要闻版</w:t>
            </w:r>
            <w:r>
              <w:rPr>
                <w:rFonts w:ascii="宋体" w:hAnsi="宋体" w:cs="仿宋" w:hint="eastAsia"/>
                <w:b/>
                <w:bCs/>
                <w:szCs w:val="21"/>
              </w:rPr>
              <w:t>一版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语种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</w:rPr>
              <w:t>中文</w:t>
            </w:r>
          </w:p>
        </w:tc>
      </w:tr>
      <w:tr w:rsidR="00C44312">
        <w:trPr>
          <w:trHeight w:hRule="exact" w:val="567"/>
          <w:jc w:val="center"/>
        </w:trPr>
        <w:tc>
          <w:tcPr>
            <w:tcW w:w="1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ind w:left="422" w:hangingChars="200" w:hanging="422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主创人员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曾崇明、张春玲、李建洪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ind w:left="422" w:hangingChars="200" w:hanging="422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编辑</w:t>
            </w:r>
          </w:p>
        </w:tc>
        <w:tc>
          <w:tcPr>
            <w:tcW w:w="4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宋体" w:cs="仿宋"/>
                <w:b/>
                <w:bCs/>
                <w:szCs w:val="21"/>
                <w:lang w:val="zh-CN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  <w:lang w:val="zh-CN"/>
              </w:rPr>
              <w:t>张春玲、慈安胜</w:t>
            </w:r>
          </w:p>
        </w:tc>
      </w:tr>
      <w:tr w:rsidR="00C44312">
        <w:trPr>
          <w:trHeight w:hRule="exact" w:val="2312"/>
          <w:jc w:val="center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︵</w:t>
            </w:r>
          </w:p>
          <w:p w:rsidR="00C44312" w:rsidRDefault="0058438E">
            <w:pPr>
              <w:widowControl w:val="0"/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作采</w:t>
            </w:r>
          </w:p>
          <w:p w:rsidR="00C44312" w:rsidRDefault="0058438E">
            <w:pPr>
              <w:widowControl w:val="0"/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品编</w:t>
            </w:r>
          </w:p>
          <w:p w:rsidR="00C44312" w:rsidRDefault="0058438E">
            <w:pPr>
              <w:widowControl w:val="0"/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简过</w:t>
            </w:r>
          </w:p>
          <w:p w:rsidR="00C44312" w:rsidRDefault="0058438E">
            <w:pPr>
              <w:widowControl w:val="0"/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介程</w:t>
            </w:r>
          </w:p>
          <w:p w:rsidR="00C44312" w:rsidRDefault="0058438E">
            <w:pPr>
              <w:widowControl w:val="0"/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︶</w:t>
            </w:r>
          </w:p>
        </w:tc>
        <w:tc>
          <w:tcPr>
            <w:tcW w:w="87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312" w:rsidRDefault="00C44312">
            <w:pPr>
              <w:widowControl w:val="0"/>
              <w:ind w:firstLine="420"/>
              <w:rPr>
                <w:rFonts w:ascii="宋体" w:hAnsi="宋体"/>
                <w:b/>
                <w:bCs/>
                <w:szCs w:val="21"/>
              </w:rPr>
            </w:pPr>
          </w:p>
          <w:p w:rsidR="00C44312" w:rsidRDefault="0058438E">
            <w:pPr>
              <w:widowControl w:val="0"/>
              <w:ind w:firstLineChars="200" w:firstLine="422"/>
              <w:rPr>
                <w:rFonts w:ascii="宋体" w:hAnsi="宋体"/>
                <w:b/>
                <w:bCs/>
                <w:w w:val="95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《西双版纳报》“雨林时评”专栏围绕中央的决策部署及当地党委重要工作、重大活动，聚焦转变作风、优化营商环境、疫情防控、粮食安全、乡村振兴、生态文明建设、民族团结进步等方面，推出适合融媒体时代传播的新闻评论，发表锐意观点、提出实质建议、探索有益路径，引导广大读者了解、知晓、认同、拥护与支持党的路线纲领、方针政策和当地党委的决策部署，凝聚起高质量发展西双版纳的磅礴力量。专栏自</w:t>
            </w:r>
            <w:r>
              <w:rPr>
                <w:rFonts w:ascii="宋体" w:hAnsi="宋体" w:hint="eastAsia"/>
                <w:b/>
                <w:bCs/>
                <w:szCs w:val="21"/>
              </w:rPr>
              <w:t>2022</w:t>
            </w:r>
            <w:r>
              <w:rPr>
                <w:rFonts w:ascii="宋体" w:hAnsi="宋体" w:hint="eastAsia"/>
                <w:b/>
                <w:bCs/>
                <w:szCs w:val="21"/>
              </w:rPr>
              <w:t>年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Cs w:val="21"/>
              </w:rPr>
              <w:t>7</w:t>
            </w:r>
            <w:r>
              <w:rPr>
                <w:rFonts w:ascii="宋体" w:hAnsi="宋体" w:hint="eastAsia"/>
                <w:b/>
                <w:bCs/>
                <w:szCs w:val="21"/>
              </w:rPr>
              <w:t>年</w:t>
            </w:r>
            <w:r>
              <w:rPr>
                <w:rFonts w:ascii="宋体" w:hAnsi="宋体" w:hint="eastAsia"/>
                <w:b/>
                <w:bCs/>
                <w:szCs w:val="21"/>
              </w:rPr>
              <w:t>15</w:t>
            </w:r>
            <w:r>
              <w:rPr>
                <w:rFonts w:ascii="宋体" w:hAnsi="宋体" w:hint="eastAsia"/>
                <w:b/>
                <w:bCs/>
                <w:szCs w:val="21"/>
              </w:rPr>
              <w:t>日开办至</w:t>
            </w:r>
            <w:r>
              <w:rPr>
                <w:rFonts w:ascii="宋体" w:hAnsi="宋体" w:hint="eastAsia"/>
                <w:b/>
                <w:bCs/>
                <w:szCs w:val="21"/>
              </w:rPr>
              <w:t>2023</w:t>
            </w:r>
            <w:r>
              <w:rPr>
                <w:rFonts w:ascii="宋体" w:hAnsi="宋体" w:hint="eastAsia"/>
                <w:b/>
                <w:bCs/>
                <w:szCs w:val="21"/>
              </w:rPr>
              <w:t>年</w:t>
            </w:r>
            <w:r>
              <w:rPr>
                <w:rFonts w:ascii="宋体" w:hAnsi="宋体" w:hint="eastAsia"/>
                <w:b/>
                <w:bCs/>
                <w:szCs w:val="21"/>
              </w:rPr>
              <w:t>12</w:t>
            </w:r>
            <w:r>
              <w:rPr>
                <w:rFonts w:ascii="宋体" w:hAnsi="宋体" w:hint="eastAsia"/>
                <w:b/>
                <w:bCs/>
                <w:szCs w:val="21"/>
              </w:rPr>
              <w:t>月</w:t>
            </w:r>
            <w:r>
              <w:rPr>
                <w:rFonts w:ascii="宋体" w:hAnsi="宋体" w:hint="eastAsia"/>
                <w:b/>
                <w:bCs/>
                <w:szCs w:val="21"/>
              </w:rPr>
              <w:t>31</w:t>
            </w:r>
            <w:r>
              <w:rPr>
                <w:rFonts w:ascii="宋体" w:hAnsi="宋体" w:hint="eastAsia"/>
                <w:b/>
                <w:bCs/>
                <w:szCs w:val="21"/>
              </w:rPr>
              <w:t>日，共刊发评论文章</w:t>
            </w:r>
            <w:r>
              <w:rPr>
                <w:rFonts w:ascii="宋体" w:hAnsi="宋体" w:hint="eastAsia"/>
                <w:b/>
                <w:bCs/>
                <w:szCs w:val="21"/>
              </w:rPr>
              <w:t>223</w:t>
            </w:r>
            <w:r>
              <w:rPr>
                <w:rFonts w:ascii="宋体" w:hAnsi="宋体" w:hint="eastAsia"/>
                <w:b/>
                <w:bCs/>
                <w:szCs w:val="21"/>
              </w:rPr>
              <w:t>篇，成为当地引导舆论的重要阵地和重要窗口。</w:t>
            </w:r>
          </w:p>
        </w:tc>
      </w:tr>
      <w:tr w:rsidR="00C44312">
        <w:trPr>
          <w:trHeight w:hRule="exact" w:val="3833"/>
          <w:jc w:val="center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社</w:t>
            </w:r>
          </w:p>
          <w:p w:rsidR="00C44312" w:rsidRDefault="0058438E">
            <w:pPr>
              <w:widowControl w:val="0"/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会</w:t>
            </w:r>
          </w:p>
          <w:p w:rsidR="00C44312" w:rsidRDefault="0058438E">
            <w:pPr>
              <w:widowControl w:val="0"/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效</w:t>
            </w:r>
          </w:p>
          <w:p w:rsidR="00C44312" w:rsidRDefault="0058438E">
            <w:pPr>
              <w:widowControl w:val="0"/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果</w:t>
            </w:r>
          </w:p>
        </w:tc>
        <w:tc>
          <w:tcPr>
            <w:tcW w:w="87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312" w:rsidRDefault="00C44312">
            <w:pPr>
              <w:widowControl w:val="0"/>
              <w:ind w:firstLine="420"/>
              <w:rPr>
                <w:rFonts w:ascii="宋体" w:hAnsi="宋体"/>
                <w:b/>
                <w:bCs/>
                <w:szCs w:val="21"/>
              </w:rPr>
            </w:pPr>
          </w:p>
          <w:p w:rsidR="00C44312" w:rsidRDefault="0058438E">
            <w:pPr>
              <w:widowControl w:val="0"/>
              <w:ind w:firstLineChars="200" w:firstLine="422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《西双版纳报》“雨林时评”专栏稿件通过</w:t>
            </w:r>
            <w:r>
              <w:rPr>
                <w:rFonts w:ascii="宋体" w:hAnsi="宋体" w:hint="eastAsia"/>
                <w:b/>
                <w:bCs/>
                <w:szCs w:val="21"/>
              </w:rPr>
              <w:t>新媒体平台</w:t>
            </w:r>
            <w:r>
              <w:rPr>
                <w:rFonts w:ascii="宋体" w:hAnsi="宋体" w:hint="eastAsia"/>
                <w:b/>
                <w:bCs/>
                <w:szCs w:val="21"/>
              </w:rPr>
              <w:t>转发，抢占舆论主阵地，契合新媒体时代手机用户碎片化阅读的特点，打破了以往人们学习的传统方式及时间空间限制，让读者可以利用碎片时间学习阅读，实现从过去的“定时读”“集中读”向“便捷读”“自主读”的转化，使边疆少数民族地区党报的新闻评论声音时时传递，让《西双版纳报》“雨林时评”专栏稿件随看随学，实现了“人在哪里、宣传阵地就在哪里”的转型，提升了《西双版纳报》新闻评论的传播力、引领力和影响力，形成了融合背景下边疆少数民族地区党报新闻评论的新优势，彰显了边疆少数民族地</w:t>
            </w:r>
            <w:r>
              <w:rPr>
                <w:rFonts w:ascii="宋体" w:hAnsi="宋体" w:hint="eastAsia"/>
                <w:b/>
                <w:bCs/>
                <w:szCs w:val="21"/>
              </w:rPr>
              <w:t>区党报新闻评论的旗帜引领作用，为西双版纳高质量发展提供了有力思想支撑。</w:t>
            </w:r>
            <w:r>
              <w:rPr>
                <w:rFonts w:ascii="宋体" w:hAnsi="宋体" w:hint="eastAsia"/>
                <w:b/>
                <w:bCs/>
                <w:szCs w:val="21"/>
              </w:rPr>
              <w:t>2022</w:t>
            </w:r>
            <w:r>
              <w:rPr>
                <w:rFonts w:ascii="宋体" w:hAnsi="宋体" w:hint="eastAsia"/>
                <w:b/>
                <w:bCs/>
                <w:szCs w:val="21"/>
              </w:rPr>
              <w:t>年</w:t>
            </w:r>
            <w:r>
              <w:rPr>
                <w:rFonts w:ascii="宋体" w:hAnsi="宋体" w:hint="eastAsia"/>
                <w:b/>
                <w:bCs/>
                <w:szCs w:val="21"/>
              </w:rPr>
              <w:t>8</w:t>
            </w:r>
            <w:r>
              <w:rPr>
                <w:rFonts w:ascii="宋体" w:hAnsi="宋体" w:hint="eastAsia"/>
                <w:b/>
                <w:bCs/>
                <w:szCs w:val="21"/>
              </w:rPr>
              <w:t>月</w:t>
            </w:r>
            <w:r>
              <w:rPr>
                <w:rFonts w:ascii="宋体" w:hAnsi="宋体" w:hint="eastAsia"/>
                <w:b/>
                <w:bCs/>
                <w:szCs w:val="21"/>
              </w:rPr>
              <w:t>5</w:t>
            </w:r>
            <w:r>
              <w:rPr>
                <w:rFonts w:ascii="宋体" w:hAnsi="宋体" w:hint="eastAsia"/>
                <w:b/>
                <w:bCs/>
                <w:szCs w:val="21"/>
              </w:rPr>
              <w:t>日在“学习强国”西双版纳学习平台转发的《有掉队落伍的危机感才能跑出发展“加速度”》点击阅读量突破</w:t>
            </w:r>
            <w:r>
              <w:rPr>
                <w:rFonts w:ascii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hAnsi="宋体" w:hint="eastAsia"/>
                <w:b/>
                <w:bCs/>
                <w:szCs w:val="21"/>
              </w:rPr>
              <w:t>万＋。</w:t>
            </w:r>
            <w:r>
              <w:rPr>
                <w:rFonts w:ascii="宋体" w:hAnsi="宋体" w:hint="eastAsia"/>
                <w:b/>
                <w:bCs/>
                <w:szCs w:val="21"/>
              </w:rPr>
              <w:t>2022</w:t>
            </w:r>
            <w:r>
              <w:rPr>
                <w:rFonts w:ascii="宋体" w:hAnsi="宋体" w:hint="eastAsia"/>
                <w:b/>
                <w:bCs/>
                <w:szCs w:val="21"/>
              </w:rPr>
              <w:t>年</w:t>
            </w:r>
            <w:r>
              <w:rPr>
                <w:rFonts w:ascii="宋体" w:hAnsi="宋体" w:hint="eastAsia"/>
                <w:b/>
                <w:bCs/>
                <w:szCs w:val="21"/>
              </w:rPr>
              <w:t>9</w:t>
            </w:r>
            <w:r>
              <w:rPr>
                <w:rFonts w:ascii="宋体" w:hAnsi="宋体" w:hint="eastAsia"/>
                <w:b/>
                <w:bCs/>
                <w:szCs w:val="21"/>
              </w:rPr>
              <w:t>月</w:t>
            </w:r>
            <w:r>
              <w:rPr>
                <w:rFonts w:ascii="宋体" w:hAnsi="宋体" w:hint="eastAsia"/>
                <w:b/>
                <w:bCs/>
                <w:szCs w:val="21"/>
              </w:rPr>
              <w:t>7</w:t>
            </w:r>
            <w:r>
              <w:rPr>
                <w:rFonts w:ascii="宋体" w:hAnsi="宋体" w:hint="eastAsia"/>
                <w:b/>
                <w:bCs/>
                <w:szCs w:val="21"/>
              </w:rPr>
              <w:t>日在“学习强国”西双版纳学习平台转发的《加速完善优化营商环境体制机制》点击阅读量近</w:t>
            </w:r>
            <w:r>
              <w:rPr>
                <w:rFonts w:ascii="宋体" w:hAnsi="宋体" w:hint="eastAsia"/>
                <w:b/>
                <w:bCs/>
                <w:szCs w:val="21"/>
              </w:rPr>
              <w:t>8</w:t>
            </w:r>
            <w:r>
              <w:rPr>
                <w:rFonts w:ascii="宋体" w:hAnsi="宋体" w:hint="eastAsia"/>
                <w:b/>
                <w:bCs/>
                <w:szCs w:val="21"/>
              </w:rPr>
              <w:t>万＋。</w:t>
            </w:r>
          </w:p>
        </w:tc>
      </w:tr>
      <w:tr w:rsidR="00C44312">
        <w:trPr>
          <w:trHeight w:val="2374"/>
          <w:jc w:val="center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312" w:rsidRDefault="0058438E">
            <w:pPr>
              <w:widowControl w:val="0"/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︵</w:t>
            </w:r>
          </w:p>
          <w:p w:rsidR="00C44312" w:rsidRDefault="0058438E">
            <w:pPr>
              <w:widowControl w:val="0"/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初推</w:t>
            </w:r>
          </w:p>
          <w:p w:rsidR="00C44312" w:rsidRDefault="0058438E">
            <w:pPr>
              <w:widowControl w:val="0"/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评荐</w:t>
            </w:r>
          </w:p>
          <w:p w:rsidR="00C44312" w:rsidRDefault="0058438E">
            <w:pPr>
              <w:widowControl w:val="0"/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评理</w:t>
            </w:r>
          </w:p>
          <w:p w:rsidR="00C44312" w:rsidRDefault="0058438E">
            <w:pPr>
              <w:widowControl w:val="0"/>
              <w:spacing w:line="3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语由</w:t>
            </w:r>
          </w:p>
          <w:p w:rsidR="00C44312" w:rsidRDefault="0058438E">
            <w:pPr>
              <w:widowControl w:val="0"/>
              <w:spacing w:line="34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︶</w:t>
            </w:r>
          </w:p>
        </w:tc>
        <w:tc>
          <w:tcPr>
            <w:tcW w:w="87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312" w:rsidRDefault="0058438E">
            <w:pPr>
              <w:widowControl w:val="0"/>
              <w:spacing w:line="360" w:lineRule="exact"/>
              <w:ind w:firstLineChars="200" w:firstLine="422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《西双版纳报》“雨林时评”专栏推出以来，每逢重大活动必有为，每逢热点话题必发声，以有思想、有深度、接地气的评论文章，让正能量更强劲、主旋律更高昂。</w:t>
            </w:r>
          </w:p>
          <w:p w:rsidR="00C44312" w:rsidRDefault="0058438E">
            <w:pPr>
              <w:widowControl w:val="0"/>
              <w:spacing w:line="360" w:lineRule="exact"/>
              <w:ind w:firstLineChars="1000" w:firstLine="2068"/>
              <w:rPr>
                <w:rFonts w:ascii="宋体" w:hAnsi="宋体"/>
                <w:b/>
                <w:bCs/>
                <w:spacing w:val="-2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"/>
                <w:szCs w:val="21"/>
              </w:rPr>
              <w:t>签名：</w:t>
            </w:r>
          </w:p>
          <w:p w:rsidR="00C44312" w:rsidRDefault="0058438E">
            <w:pPr>
              <w:widowControl w:val="0"/>
              <w:spacing w:line="360" w:lineRule="exact"/>
              <w:ind w:firstLineChars="1950" w:firstLine="4111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（盖单位公章）</w:t>
            </w:r>
          </w:p>
          <w:p w:rsidR="00C44312" w:rsidRDefault="0058438E">
            <w:pPr>
              <w:widowControl w:val="0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                                   2023</w:t>
            </w:r>
            <w:r>
              <w:rPr>
                <w:rFonts w:ascii="宋体" w:hAnsi="宋体" w:hint="eastAsia"/>
                <w:b/>
                <w:bCs/>
                <w:szCs w:val="21"/>
              </w:rPr>
              <w:t>年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月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日</w:t>
            </w:r>
          </w:p>
        </w:tc>
      </w:tr>
    </w:tbl>
    <w:p w:rsidR="00C44312" w:rsidRDefault="00C44312">
      <w:pPr>
        <w:rPr>
          <w:rFonts w:ascii="宋体" w:hAnsi="宋体"/>
          <w:b/>
          <w:bCs/>
          <w:szCs w:val="21"/>
        </w:rPr>
      </w:pPr>
    </w:p>
    <w:sectPr w:rsidR="00C44312" w:rsidSect="00C443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38E" w:rsidRPr="00E51D3C" w:rsidRDefault="0058438E" w:rsidP="0003559C">
      <w:pPr>
        <w:rPr>
          <w:rFonts w:ascii="Times New Roman" w:hAnsi="Times New Roman"/>
        </w:rPr>
      </w:pPr>
      <w:r>
        <w:separator/>
      </w:r>
    </w:p>
  </w:endnote>
  <w:endnote w:type="continuationSeparator" w:id="1">
    <w:p w:rsidR="0058438E" w:rsidRPr="00E51D3C" w:rsidRDefault="0058438E" w:rsidP="0003559C">
      <w:pPr>
        <w:rPr>
          <w:rFonts w:ascii="Times New Roman" w:hAnsi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38E" w:rsidRPr="00E51D3C" w:rsidRDefault="0058438E" w:rsidP="0003559C">
      <w:pPr>
        <w:rPr>
          <w:rFonts w:ascii="Times New Roman" w:hAnsi="Times New Roman"/>
        </w:rPr>
      </w:pPr>
      <w:r>
        <w:separator/>
      </w:r>
    </w:p>
  </w:footnote>
  <w:footnote w:type="continuationSeparator" w:id="1">
    <w:p w:rsidR="0058438E" w:rsidRPr="00E51D3C" w:rsidRDefault="0058438E" w:rsidP="0003559C">
      <w:pPr>
        <w:rPr>
          <w:rFonts w:ascii="Times New Roman" w:hAnsi="Times New Roman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dlMjZmYTM2MDE0MzVkYTI4NTFjMzJlMzRiMDY3MzQifQ=="/>
  </w:docVars>
  <w:rsids>
    <w:rsidRoot w:val="00D046BF"/>
    <w:rsid w:val="00030B46"/>
    <w:rsid w:val="0003559C"/>
    <w:rsid w:val="0058438E"/>
    <w:rsid w:val="0086473B"/>
    <w:rsid w:val="00B54B5D"/>
    <w:rsid w:val="00C44312"/>
    <w:rsid w:val="00D046BF"/>
    <w:rsid w:val="2393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12"/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4431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4431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44312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4431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827</Characters>
  <Application>Microsoft Office Word</Application>
  <DocSecurity>0</DocSecurity>
  <Lines>6</Lines>
  <Paragraphs>1</Paragraphs>
  <ScaleCrop>false</ScaleCrop>
  <Company>Sky123.Org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Sky123.Org</cp:lastModifiedBy>
  <cp:revision>2</cp:revision>
  <dcterms:created xsi:type="dcterms:W3CDTF">2024-03-23T07:10:00Z</dcterms:created>
  <dcterms:modified xsi:type="dcterms:W3CDTF">2024-03-23T07:10:00Z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CDCE06D6A94E4F28A97635C669A80E9B_13</vt:lpwstr>
  </property>
</Properties>
</file>